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B60B8" w14:textId="3A1BE47B" w:rsidR="00CD1DEF" w:rsidRPr="00F651DC" w:rsidRDefault="00271CE2" w:rsidP="00E043CA">
      <w:pPr>
        <w:jc w:val="both"/>
        <w:rPr>
          <w:rFonts w:asciiTheme="majorHAnsi" w:hAnsiTheme="majorHAnsi"/>
          <w:b/>
          <w:sz w:val="36"/>
        </w:rPr>
      </w:pPr>
      <w:r>
        <w:rPr>
          <w:rFonts w:asciiTheme="majorHAnsi" w:hAnsiTheme="majorHAnsi"/>
          <w:b/>
          <w:sz w:val="36"/>
        </w:rPr>
        <w:t>Pressemitteilung</w:t>
      </w:r>
    </w:p>
    <w:p w14:paraId="5B984C16" w14:textId="5B913BD1" w:rsidR="00284875" w:rsidRPr="00A7081F" w:rsidRDefault="00F56335" w:rsidP="00E043CA">
      <w:pPr>
        <w:jc w:val="center"/>
        <w:rPr>
          <w:rFonts w:asciiTheme="majorHAnsi" w:hAnsiTheme="majorHAnsi"/>
          <w:b/>
          <w:color w:val="000000" w:themeColor="text1"/>
          <w:sz w:val="36"/>
          <w:szCs w:val="36"/>
        </w:rPr>
      </w:pPr>
      <w:r>
        <w:rPr>
          <w:rFonts w:asciiTheme="majorHAnsi" w:hAnsiTheme="majorHAnsi"/>
          <w:b/>
          <w:color w:val="000000" w:themeColor="text1"/>
          <w:sz w:val="36"/>
          <w:szCs w:val="36"/>
        </w:rPr>
        <w:t>Asahi Photoproducts bringt neue Flexodruckplatte AFP™-Leggero für Wellpappe-Anwendungen auf den Markt</w:t>
      </w:r>
    </w:p>
    <w:p w14:paraId="7CABD250" w14:textId="6131CB1E" w:rsidR="00284875" w:rsidRPr="0031022D" w:rsidRDefault="00AF60B3"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szCs w:val="32"/>
        </w:rPr>
        <w:t>Die super-</w:t>
      </w:r>
      <w:r w:rsidR="00F56335">
        <w:rPr>
          <w:rFonts w:asciiTheme="majorHAnsi" w:hAnsiTheme="majorHAnsi"/>
          <w:b/>
          <w:i/>
          <w:color w:val="000000" w:themeColor="text1"/>
          <w:sz w:val="32"/>
          <w:szCs w:val="32"/>
        </w:rPr>
        <w:t>weiche Druckplatte ver</w:t>
      </w:r>
      <w:r w:rsidR="00186651">
        <w:rPr>
          <w:rFonts w:asciiTheme="majorHAnsi" w:hAnsiTheme="majorHAnsi"/>
          <w:b/>
          <w:i/>
          <w:color w:val="000000" w:themeColor="text1"/>
          <w:sz w:val="32"/>
          <w:szCs w:val="32"/>
        </w:rPr>
        <w:t xml:space="preserve">hindert </w:t>
      </w:r>
      <w:r>
        <w:rPr>
          <w:rFonts w:asciiTheme="majorHAnsi" w:hAnsiTheme="majorHAnsi"/>
          <w:b/>
          <w:i/>
          <w:color w:val="000000" w:themeColor="text1"/>
          <w:sz w:val="32"/>
          <w:szCs w:val="32"/>
        </w:rPr>
        <w:t xml:space="preserve">Quetschungen </w:t>
      </w:r>
      <w:r w:rsidR="00F56335">
        <w:rPr>
          <w:rFonts w:asciiTheme="majorHAnsi" w:hAnsiTheme="majorHAnsi"/>
          <w:b/>
          <w:i/>
          <w:color w:val="000000" w:themeColor="text1"/>
          <w:sz w:val="32"/>
          <w:szCs w:val="32"/>
        </w:rPr>
        <w:t xml:space="preserve">der Wellpappe, verringert den Waschbrett-Effekt und gewährleistet eine hohe </w:t>
      </w:r>
      <w:r>
        <w:rPr>
          <w:rFonts w:asciiTheme="majorHAnsi" w:hAnsiTheme="majorHAnsi"/>
          <w:b/>
          <w:i/>
          <w:color w:val="000000" w:themeColor="text1"/>
          <w:sz w:val="32"/>
          <w:szCs w:val="32"/>
        </w:rPr>
        <w:t xml:space="preserve">Farbdichte </w:t>
      </w:r>
      <w:r w:rsidR="00F56335">
        <w:rPr>
          <w:rFonts w:asciiTheme="majorHAnsi" w:hAnsiTheme="majorHAnsi"/>
          <w:b/>
          <w:i/>
          <w:color w:val="000000" w:themeColor="text1"/>
          <w:sz w:val="32"/>
          <w:szCs w:val="32"/>
        </w:rPr>
        <w:t>für eine maximale Post-Print-Qualität im Flexodruck.</w:t>
      </w:r>
    </w:p>
    <w:p w14:paraId="66B03D99" w14:textId="4473DB02" w:rsidR="00030480" w:rsidRDefault="007B3D3A" w:rsidP="007E23F4">
      <w:pPr>
        <w:jc w:val="both"/>
        <w:rPr>
          <w:rFonts w:asciiTheme="majorHAnsi" w:eastAsia="Times New Roman" w:hAnsiTheme="majorHAnsi"/>
          <w:sz w:val="24"/>
          <w:szCs w:val="24"/>
        </w:rPr>
      </w:pPr>
      <w:r>
        <w:rPr>
          <w:rFonts w:asciiTheme="majorHAnsi" w:hAnsiTheme="majorHAnsi"/>
          <w:b/>
          <w:sz w:val="24"/>
          <w:szCs w:val="24"/>
        </w:rPr>
        <w:t xml:space="preserve">Tokio, Japan, und Brüssel, Belgien, </w:t>
      </w:r>
      <w:r w:rsidR="00437254">
        <w:rPr>
          <w:rFonts w:asciiTheme="majorHAnsi" w:hAnsiTheme="majorHAnsi"/>
          <w:b/>
          <w:sz w:val="24"/>
          <w:szCs w:val="24"/>
        </w:rPr>
        <w:t>26</w:t>
      </w:r>
      <w:r>
        <w:rPr>
          <w:rFonts w:asciiTheme="majorHAnsi" w:hAnsiTheme="majorHAnsi"/>
          <w:b/>
          <w:sz w:val="24"/>
          <w:szCs w:val="24"/>
        </w:rPr>
        <w:t xml:space="preserve">. März 2020 – </w:t>
      </w:r>
      <w:r>
        <w:rPr>
          <w:rFonts w:asciiTheme="majorHAnsi" w:hAnsiTheme="majorHAnsi"/>
          <w:sz w:val="24"/>
          <w:szCs w:val="24"/>
        </w:rPr>
        <w:t xml:space="preserve">Asahi Photoproducts, ein führendes </w:t>
      </w:r>
      <w:r w:rsidRPr="00654E26">
        <w:rPr>
          <w:rFonts w:asciiTheme="majorHAnsi" w:eastAsiaTheme="minorEastAsia" w:hAnsiTheme="majorHAnsi"/>
          <w:sz w:val="24"/>
          <w:lang w:eastAsia="de-DE" w:bidi="de-DE"/>
        </w:rPr>
        <w:t xml:space="preserve">Unternehmen bei der Entwicklung von Fotopolymerplatten für den Flexodruck, hat heute die Markteinführung einer brandneuen Flexodruckplatte bekanntgegeben. Die CleanPrint-Druckplatte AFP™-Leggero von Asahi wurde speziell für das Drucken auf geringerwertiger Wellpappe mit </w:t>
      </w:r>
      <w:r w:rsidR="00AF60B3" w:rsidRPr="00654E26">
        <w:rPr>
          <w:rFonts w:asciiTheme="majorHAnsi" w:eastAsiaTheme="minorEastAsia" w:hAnsiTheme="majorHAnsi"/>
          <w:sz w:val="24"/>
          <w:lang w:eastAsia="de-DE" w:bidi="de-DE"/>
        </w:rPr>
        <w:t xml:space="preserve">großen </w:t>
      </w:r>
      <w:r w:rsidRPr="00654E26">
        <w:rPr>
          <w:rFonts w:asciiTheme="majorHAnsi" w:eastAsiaTheme="minorEastAsia" w:hAnsiTheme="majorHAnsi"/>
          <w:sz w:val="24"/>
          <w:lang w:eastAsia="de-DE" w:bidi="de-DE"/>
        </w:rPr>
        <w:t xml:space="preserve">Wellenprofilen entwickelt. Diese überaus weiche Druckplatte ermöglicht eine Kissprint-Druckbeistellung, ohne die </w:t>
      </w:r>
      <w:r w:rsidR="00AF60B3" w:rsidRPr="00654E26">
        <w:rPr>
          <w:rFonts w:asciiTheme="majorHAnsi" w:eastAsiaTheme="minorEastAsia" w:hAnsiTheme="majorHAnsi"/>
          <w:sz w:val="24"/>
          <w:lang w:eastAsia="de-DE" w:bidi="de-DE"/>
        </w:rPr>
        <w:t xml:space="preserve">Welle </w:t>
      </w:r>
      <w:r w:rsidR="00437254" w:rsidRPr="00654E26">
        <w:rPr>
          <w:rFonts w:asciiTheme="majorHAnsi" w:eastAsiaTheme="minorEastAsia" w:hAnsiTheme="majorHAnsi"/>
          <w:sz w:val="24"/>
          <w:lang w:eastAsia="de-DE" w:bidi="de-DE"/>
        </w:rPr>
        <w:t xml:space="preserve">dabei </w:t>
      </w:r>
      <w:r w:rsidRPr="00654E26">
        <w:rPr>
          <w:rFonts w:asciiTheme="majorHAnsi" w:eastAsiaTheme="minorEastAsia" w:hAnsiTheme="majorHAnsi"/>
          <w:sz w:val="24"/>
          <w:lang w:eastAsia="de-DE" w:bidi="de-DE"/>
        </w:rPr>
        <w:t xml:space="preserve">einzudrücken, sowie eine gute </w:t>
      </w:r>
      <w:r w:rsidR="00AF60B3" w:rsidRPr="00654E26">
        <w:rPr>
          <w:rFonts w:asciiTheme="majorHAnsi" w:eastAsiaTheme="minorEastAsia" w:hAnsiTheme="majorHAnsi"/>
          <w:sz w:val="24"/>
          <w:lang w:eastAsia="de-DE" w:bidi="de-DE"/>
        </w:rPr>
        <w:t xml:space="preserve">Farbdichte </w:t>
      </w:r>
      <w:r w:rsidRPr="00654E26">
        <w:rPr>
          <w:rFonts w:asciiTheme="majorHAnsi" w:eastAsiaTheme="minorEastAsia" w:hAnsiTheme="majorHAnsi"/>
          <w:sz w:val="24"/>
          <w:lang w:eastAsia="de-DE" w:bidi="de-DE"/>
        </w:rPr>
        <w:t xml:space="preserve">mit geringerem Waschbrett-Effekt. Sie ist ideal für einfache Wellpappe-Verpackungsanwendungen, wie </w:t>
      </w:r>
      <w:r w:rsidR="00AF60B3" w:rsidRPr="00654E26">
        <w:rPr>
          <w:rFonts w:asciiTheme="majorHAnsi" w:eastAsiaTheme="minorEastAsia" w:hAnsiTheme="majorHAnsi"/>
          <w:sz w:val="24"/>
          <w:lang w:eastAsia="de-DE" w:bidi="de-DE"/>
        </w:rPr>
        <w:t>Obstkisten</w:t>
      </w:r>
      <w:r w:rsidRPr="00654E26">
        <w:rPr>
          <w:rFonts w:asciiTheme="majorHAnsi" w:eastAsiaTheme="minorEastAsia" w:hAnsiTheme="majorHAnsi"/>
          <w:sz w:val="24"/>
          <w:lang w:eastAsia="de-DE" w:bidi="de-DE"/>
        </w:rPr>
        <w:t>, und den einfarbigen Logodruck geeignet.</w:t>
      </w:r>
    </w:p>
    <w:p w14:paraId="65460D1F" w14:textId="51929B4A" w:rsidR="00F56335" w:rsidRDefault="00F56335" w:rsidP="00A32DA7">
      <w:pPr>
        <w:jc w:val="both"/>
        <w:rPr>
          <w:rFonts w:asciiTheme="majorHAnsi" w:eastAsia="Times New Roman" w:hAnsiTheme="majorHAnsi"/>
          <w:sz w:val="24"/>
          <w:szCs w:val="24"/>
        </w:rPr>
      </w:pPr>
      <w:r>
        <w:rPr>
          <w:rFonts w:asciiTheme="majorHAnsi" w:hAnsiTheme="majorHAnsi"/>
          <w:sz w:val="24"/>
          <w:szCs w:val="24"/>
        </w:rPr>
        <w:t xml:space="preserve">„Angesichts der wachsenden weltweiten Verbreitung von Wellpappenverpackungen suchen Markenartikler und Einzelhändler nach Möglichkeiten, ihre Waren zu schützen und gleichzeitig ein höherwertiges Erscheinungsbild zu erzielen“, sagt Dr. Dieter Niederstadt, Technical Marketing Manager bei Asahi Photoproducts. „Die Flexodruckplatte AFP™-Leggero von Asahi zeichnet sich nicht nur durch eine höhere Druckqualität, sondern auch durch einen besseren Produktschutz aus, da sie die Wellenstruktur der Pappe nicht </w:t>
      </w:r>
      <w:r w:rsidR="00AF60B3">
        <w:rPr>
          <w:rFonts w:asciiTheme="majorHAnsi" w:hAnsiTheme="majorHAnsi"/>
          <w:sz w:val="24"/>
          <w:szCs w:val="24"/>
        </w:rPr>
        <w:t>zerquetscht</w:t>
      </w:r>
      <w:r>
        <w:rPr>
          <w:rFonts w:asciiTheme="majorHAnsi" w:hAnsiTheme="majorHAnsi"/>
          <w:sz w:val="24"/>
          <w:szCs w:val="24"/>
        </w:rPr>
        <w:t xml:space="preserve">. Asahi verfolgt also ein völlig neues Konzept, da das Unternehmen sich nicht mehr </w:t>
      </w:r>
      <w:r w:rsidR="00437254">
        <w:rPr>
          <w:rFonts w:asciiTheme="majorHAnsi" w:hAnsiTheme="majorHAnsi"/>
          <w:sz w:val="24"/>
          <w:szCs w:val="24"/>
        </w:rPr>
        <w:t>ausschließlich</w:t>
      </w:r>
      <w:r>
        <w:rPr>
          <w:rFonts w:asciiTheme="majorHAnsi" w:hAnsiTheme="majorHAnsi"/>
          <w:sz w:val="24"/>
          <w:szCs w:val="24"/>
        </w:rPr>
        <w:t xml:space="preserve"> auf die Druckqualität konzentriert, sondern sich auch für den Schutz der verpackten Produkte engagiert. Unser Motto ‚Just Kiss. No Crush.‘ unterstreicht diese Qualität und Schutzwirkung der CleanPrint-Druckplatte AFP™-Leggero von Asahi. Wie bei allen CleanPrint-Flexodruckplatten von Asahi fällt auch bei der neuen AFP™-Leggero weniger </w:t>
      </w:r>
      <w:r w:rsidR="00AF60B3">
        <w:rPr>
          <w:rFonts w:asciiTheme="majorHAnsi" w:hAnsiTheme="majorHAnsi"/>
          <w:sz w:val="24"/>
          <w:szCs w:val="24"/>
        </w:rPr>
        <w:t xml:space="preserve">Makulatur </w:t>
      </w:r>
      <w:r>
        <w:rPr>
          <w:rFonts w:asciiTheme="majorHAnsi" w:hAnsiTheme="majorHAnsi"/>
          <w:sz w:val="24"/>
          <w:szCs w:val="24"/>
        </w:rPr>
        <w:t>an</w:t>
      </w:r>
      <w:r w:rsidR="00AF60B3">
        <w:rPr>
          <w:rFonts w:asciiTheme="majorHAnsi" w:hAnsiTheme="majorHAnsi"/>
          <w:sz w:val="24"/>
          <w:szCs w:val="24"/>
        </w:rPr>
        <w:t>. Es</w:t>
      </w:r>
      <w:r>
        <w:rPr>
          <w:rFonts w:asciiTheme="majorHAnsi" w:hAnsiTheme="majorHAnsi"/>
          <w:sz w:val="24"/>
          <w:szCs w:val="24"/>
        </w:rPr>
        <w:t xml:space="preserve"> sind weniger reinigungsbedingte Maschinenstillstandzeiten erforderlich </w:t>
      </w:r>
      <w:r w:rsidR="00437254">
        <w:rPr>
          <w:rFonts w:asciiTheme="majorHAnsi" w:hAnsiTheme="majorHAnsi"/>
          <w:sz w:val="24"/>
          <w:szCs w:val="24"/>
        </w:rPr>
        <w:t>bei</w:t>
      </w:r>
      <w:r>
        <w:rPr>
          <w:rFonts w:asciiTheme="majorHAnsi" w:hAnsiTheme="majorHAnsi"/>
          <w:sz w:val="24"/>
          <w:szCs w:val="24"/>
        </w:rPr>
        <w:t xml:space="preserve"> </w:t>
      </w:r>
      <w:r w:rsidR="00186651">
        <w:rPr>
          <w:rFonts w:asciiTheme="majorHAnsi" w:hAnsiTheme="majorHAnsi"/>
          <w:sz w:val="24"/>
          <w:szCs w:val="24"/>
        </w:rPr>
        <w:t>konstant sehr</w:t>
      </w:r>
      <w:r>
        <w:rPr>
          <w:rFonts w:asciiTheme="majorHAnsi" w:hAnsiTheme="majorHAnsi"/>
          <w:sz w:val="24"/>
          <w:szCs w:val="24"/>
        </w:rPr>
        <w:t xml:space="preserve"> gute</w:t>
      </w:r>
      <w:r w:rsidR="00437254">
        <w:rPr>
          <w:rFonts w:asciiTheme="majorHAnsi" w:hAnsiTheme="majorHAnsi"/>
          <w:sz w:val="24"/>
          <w:szCs w:val="24"/>
        </w:rPr>
        <w:t>r</w:t>
      </w:r>
      <w:r>
        <w:rPr>
          <w:rFonts w:asciiTheme="majorHAnsi" w:hAnsiTheme="majorHAnsi"/>
          <w:sz w:val="24"/>
          <w:szCs w:val="24"/>
        </w:rPr>
        <w:t xml:space="preserve"> Druckqualität. Diese Leistungsmerkmale sind charakteristisch für die CleanPrint-Technologie von Asahi. Wir gehen davon aus, dass die Verpackungsverarbeiter ihre Gesamtanlageneffektivität (OEE) um bis zu 15 % verbessern können, wenn sie diese Druckplatte für den Wellpappe-Direktdruck (Postprint) einsetzen. </w:t>
      </w:r>
    </w:p>
    <w:p w14:paraId="25D0953F" w14:textId="2D8FBC5A" w:rsidR="00333066" w:rsidRPr="00654E26" w:rsidRDefault="004E6065" w:rsidP="001F2D87">
      <w:pPr>
        <w:jc w:val="both"/>
        <w:rPr>
          <w:rFonts w:asciiTheme="majorHAnsi" w:hAnsiTheme="majorHAnsi"/>
          <w:sz w:val="24"/>
          <w:szCs w:val="24"/>
        </w:rPr>
      </w:pPr>
      <w:r>
        <w:rPr>
          <w:rFonts w:asciiTheme="majorHAnsi" w:hAnsiTheme="majorHAnsi"/>
          <w:sz w:val="24"/>
          <w:szCs w:val="24"/>
        </w:rPr>
        <w:t xml:space="preserve">Die CleanPrint-Druckplatten von Asahi Photoproducts wurden mit dem Ziel entwickelt, die gesamte verbleibende Druckfarbe auf den Bedruckstoff zu übertragen. Die CleanPrint-Wirkung </w:t>
      </w:r>
      <w:r>
        <w:rPr>
          <w:rFonts w:asciiTheme="majorHAnsi" w:hAnsiTheme="majorHAnsi"/>
          <w:sz w:val="24"/>
          <w:szCs w:val="24"/>
        </w:rPr>
        <w:lastRenderedPageBreak/>
        <w:t xml:space="preserve">der Druckplatte AFP™-Leggero beruht auf dem sehr weichen </w:t>
      </w:r>
      <w:r w:rsidR="00AF60B3">
        <w:rPr>
          <w:rFonts w:asciiTheme="majorHAnsi" w:hAnsiTheme="majorHAnsi"/>
          <w:sz w:val="24"/>
          <w:szCs w:val="24"/>
        </w:rPr>
        <w:t xml:space="preserve">Rohmaterial </w:t>
      </w:r>
      <w:r>
        <w:rPr>
          <w:rFonts w:asciiTheme="majorHAnsi" w:hAnsiTheme="majorHAnsi"/>
          <w:sz w:val="24"/>
          <w:szCs w:val="24"/>
        </w:rPr>
        <w:t xml:space="preserve">der Platte. Das Ergebnis ist ein sehr sauberer Druck. Ein weiterer wichtiger Vorteil </w:t>
      </w:r>
      <w:r w:rsidR="00437254">
        <w:rPr>
          <w:rFonts w:asciiTheme="majorHAnsi" w:hAnsiTheme="majorHAnsi"/>
          <w:sz w:val="24"/>
          <w:szCs w:val="24"/>
        </w:rPr>
        <w:t>aller</w:t>
      </w:r>
      <w:r>
        <w:rPr>
          <w:rFonts w:asciiTheme="majorHAnsi" w:hAnsiTheme="majorHAnsi"/>
          <w:sz w:val="24"/>
          <w:szCs w:val="24"/>
        </w:rPr>
        <w:t xml:space="preserve"> CleanPrint-Druckplatten von Asahi, einschließlich der AFP™-Leggero, besteht darin, dass sie nicht so häufig wie konventionelle digitale Lösemittelplatten gereinigt werden müssen. </w:t>
      </w:r>
      <w:r w:rsidR="00437254">
        <w:rPr>
          <w:rFonts w:asciiTheme="majorHAnsi" w:hAnsiTheme="majorHAnsi"/>
          <w:sz w:val="24"/>
          <w:szCs w:val="24"/>
        </w:rPr>
        <w:t>Weniger</w:t>
      </w:r>
      <w:r>
        <w:rPr>
          <w:rFonts w:asciiTheme="majorHAnsi" w:hAnsiTheme="majorHAnsi"/>
          <w:sz w:val="24"/>
          <w:szCs w:val="24"/>
        </w:rPr>
        <w:t xml:space="preserve"> reinigungsbedingte Stillstandzeiten bewirk</w:t>
      </w:r>
      <w:r w:rsidR="00437254">
        <w:rPr>
          <w:rFonts w:asciiTheme="majorHAnsi" w:hAnsiTheme="majorHAnsi"/>
          <w:sz w:val="24"/>
          <w:szCs w:val="24"/>
        </w:rPr>
        <w:t>en</w:t>
      </w:r>
      <w:r>
        <w:rPr>
          <w:rFonts w:asciiTheme="majorHAnsi" w:hAnsiTheme="majorHAnsi"/>
          <w:sz w:val="24"/>
          <w:szCs w:val="24"/>
        </w:rPr>
        <w:t xml:space="preserve"> zudem eine deutliche Produktivität</w:t>
      </w:r>
      <w:r w:rsidR="00437254">
        <w:rPr>
          <w:rFonts w:asciiTheme="majorHAnsi" w:hAnsiTheme="majorHAnsi"/>
          <w:sz w:val="24"/>
          <w:szCs w:val="24"/>
        </w:rPr>
        <w:t>ssteigerung</w:t>
      </w:r>
      <w:r>
        <w:rPr>
          <w:rFonts w:asciiTheme="majorHAnsi" w:hAnsiTheme="majorHAnsi"/>
          <w:sz w:val="24"/>
          <w:szCs w:val="24"/>
        </w:rPr>
        <w:t xml:space="preserve"> sowie eine gleichmäßigere Qualität.</w:t>
      </w:r>
    </w:p>
    <w:p w14:paraId="6A6F9EBA" w14:textId="218BBCE8" w:rsidR="00616B39" w:rsidRDefault="00F56335" w:rsidP="001F2D87">
      <w:pPr>
        <w:jc w:val="both"/>
        <w:rPr>
          <w:rFonts w:asciiTheme="majorHAnsi" w:eastAsia="Times New Roman" w:hAnsiTheme="majorHAnsi"/>
          <w:sz w:val="24"/>
          <w:szCs w:val="24"/>
        </w:rPr>
      </w:pPr>
      <w:r>
        <w:rPr>
          <w:rFonts w:asciiTheme="majorHAnsi" w:hAnsiTheme="majorHAnsi"/>
          <w:sz w:val="24"/>
          <w:szCs w:val="24"/>
        </w:rPr>
        <w:t xml:space="preserve">„Die </w:t>
      </w:r>
      <w:r w:rsidR="00B0094B">
        <w:rPr>
          <w:rFonts w:asciiTheme="majorHAnsi" w:hAnsiTheme="majorHAnsi"/>
          <w:sz w:val="24"/>
          <w:szCs w:val="24"/>
        </w:rPr>
        <w:t>die locker-leichte</w:t>
      </w:r>
      <w:r>
        <w:rPr>
          <w:rFonts w:asciiTheme="majorHAnsi" w:hAnsiTheme="majorHAnsi"/>
          <w:sz w:val="24"/>
          <w:szCs w:val="24"/>
        </w:rPr>
        <w:t xml:space="preserve"> Kissprint-Einstellung im Druckspalt mit der AFP™-Leggero“, ergänzt Dr. Niederstadt, „löst ein historisches Problem, denn die weiche Platte verhindert ein </w:t>
      </w:r>
      <w:r w:rsidR="00AF60B3">
        <w:rPr>
          <w:rFonts w:asciiTheme="majorHAnsi" w:hAnsiTheme="majorHAnsi"/>
          <w:sz w:val="24"/>
          <w:szCs w:val="24"/>
        </w:rPr>
        <w:t xml:space="preserve">Zerquetschen </w:t>
      </w:r>
      <w:r>
        <w:rPr>
          <w:rFonts w:asciiTheme="majorHAnsi" w:hAnsiTheme="majorHAnsi"/>
          <w:sz w:val="24"/>
          <w:szCs w:val="24"/>
        </w:rPr>
        <w:t xml:space="preserve">der </w:t>
      </w:r>
      <w:r w:rsidR="00AF60B3">
        <w:rPr>
          <w:rFonts w:asciiTheme="majorHAnsi" w:hAnsiTheme="majorHAnsi"/>
          <w:sz w:val="24"/>
          <w:szCs w:val="24"/>
        </w:rPr>
        <w:t xml:space="preserve">Welle </w:t>
      </w:r>
      <w:r>
        <w:rPr>
          <w:rFonts w:asciiTheme="majorHAnsi" w:hAnsiTheme="majorHAnsi"/>
          <w:sz w:val="24"/>
          <w:szCs w:val="24"/>
        </w:rPr>
        <w:t>und</w:t>
      </w:r>
      <w:r w:rsidR="00B0094B">
        <w:rPr>
          <w:rFonts w:asciiTheme="majorHAnsi" w:hAnsiTheme="majorHAnsi"/>
          <w:sz w:val="24"/>
          <w:szCs w:val="24"/>
        </w:rPr>
        <w:t xml:space="preserve"> reduziert</w:t>
      </w:r>
      <w:r>
        <w:rPr>
          <w:rFonts w:asciiTheme="majorHAnsi" w:hAnsiTheme="majorHAnsi"/>
          <w:sz w:val="24"/>
          <w:szCs w:val="24"/>
        </w:rPr>
        <w:t xml:space="preserve"> den Waschbrett-Effekt. Auch tritt praktisch kein Punktschluss auf und das Farbliegen wird verbessert. Das bedeutet, dass nicht nur die Vollton- und Hochlichtbereiche, sondern auch feine Linien und kleinere Buchstaben sauber und gestochen scharf dargestellt werden. Diese Druckplatte ist ideal für </w:t>
      </w:r>
      <w:r w:rsidR="00B0094B">
        <w:rPr>
          <w:rFonts w:asciiTheme="majorHAnsi" w:hAnsiTheme="majorHAnsi"/>
          <w:sz w:val="24"/>
          <w:szCs w:val="24"/>
        </w:rPr>
        <w:t xml:space="preserve">Transportverpackungen aus </w:t>
      </w:r>
      <w:r w:rsidR="00BB1C55">
        <w:rPr>
          <w:rFonts w:asciiTheme="majorHAnsi" w:hAnsiTheme="majorHAnsi"/>
          <w:sz w:val="24"/>
          <w:szCs w:val="24"/>
        </w:rPr>
        <w:t>Wellpappe geeignet,</w:t>
      </w:r>
      <w:r w:rsidR="00B0094B">
        <w:rPr>
          <w:rFonts w:asciiTheme="majorHAnsi" w:hAnsiTheme="majorHAnsi"/>
          <w:sz w:val="24"/>
          <w:szCs w:val="24"/>
        </w:rPr>
        <w:t xml:space="preserve"> die dem Produkt einen größtmöglichen Schutz bieten mu</w:t>
      </w:r>
      <w:r w:rsidR="002219CA">
        <w:rPr>
          <w:rFonts w:asciiTheme="majorHAnsi" w:hAnsiTheme="majorHAnsi"/>
          <w:sz w:val="24"/>
          <w:szCs w:val="24"/>
        </w:rPr>
        <w:t>ss</w:t>
      </w:r>
      <w:r w:rsidR="00B0094B">
        <w:rPr>
          <w:rFonts w:asciiTheme="majorHAnsi" w:hAnsiTheme="majorHAnsi"/>
          <w:sz w:val="24"/>
          <w:szCs w:val="24"/>
        </w:rPr>
        <w:t>. Auch geringere Papierqualitäten können eingesetzt werden</w:t>
      </w:r>
      <w:r w:rsidR="002219CA">
        <w:rPr>
          <w:rFonts w:asciiTheme="majorHAnsi" w:hAnsiTheme="majorHAnsi"/>
          <w:sz w:val="24"/>
          <w:szCs w:val="24"/>
        </w:rPr>
        <w:t>,</w:t>
      </w:r>
      <w:r w:rsidR="00B0094B">
        <w:rPr>
          <w:rFonts w:asciiTheme="majorHAnsi" w:hAnsiTheme="majorHAnsi"/>
          <w:sz w:val="24"/>
          <w:szCs w:val="24"/>
        </w:rPr>
        <w:t xml:space="preserve"> da die Schutzfunktion der Verpackung nicht zerstört wird.</w:t>
      </w:r>
      <w:r w:rsidR="00B0094B">
        <w:rPr>
          <w:rFonts w:asciiTheme="majorHAnsi" w:eastAsia="Times New Roman" w:hAnsiTheme="majorHAnsi"/>
          <w:sz w:val="24"/>
          <w:szCs w:val="24"/>
        </w:rPr>
        <w:t xml:space="preserve"> </w:t>
      </w:r>
    </w:p>
    <w:p w14:paraId="0A623901" w14:textId="2CD873AF" w:rsidR="00616B39" w:rsidRDefault="00204C3D" w:rsidP="00407BCD">
      <w:pPr>
        <w:jc w:val="center"/>
        <w:rPr>
          <w:rFonts w:asciiTheme="majorHAnsi" w:eastAsia="Times New Roman" w:hAnsiTheme="majorHAnsi"/>
          <w:sz w:val="24"/>
          <w:szCs w:val="24"/>
        </w:rPr>
      </w:pPr>
      <w:r>
        <w:rPr>
          <w:rFonts w:asciiTheme="majorHAnsi" w:eastAsia="Times New Roman" w:hAnsiTheme="majorHAnsi"/>
          <w:noProof/>
          <w:sz w:val="24"/>
          <w:szCs w:val="24"/>
        </w:rPr>
        <w:drawing>
          <wp:inline distT="0" distB="0" distL="0" distR="0" wp14:anchorId="129CB647" wp14:editId="21098920">
            <wp:extent cx="2966936" cy="1975630"/>
            <wp:effectExtent l="0" t="0" r="5080" b="5715"/>
            <wp:docPr id="2" name="Picture 2" descr="A picture containing lo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A_pr20002_Leggero_WAV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5768" cy="1988170"/>
                    </a:xfrm>
                    <a:prstGeom prst="rect">
                      <a:avLst/>
                    </a:prstGeom>
                  </pic:spPr>
                </pic:pic>
              </a:graphicData>
            </a:graphic>
          </wp:inline>
        </w:drawing>
      </w:r>
    </w:p>
    <w:p w14:paraId="61E2D714" w14:textId="34DB61AA" w:rsidR="00616B39" w:rsidRPr="00407BCD" w:rsidRDefault="00303A23" w:rsidP="00407BCD">
      <w:pPr>
        <w:jc w:val="center"/>
        <w:rPr>
          <w:rFonts w:asciiTheme="majorHAnsi" w:eastAsia="Times New Roman" w:hAnsiTheme="majorHAnsi"/>
          <w:sz w:val="20"/>
          <w:szCs w:val="20"/>
        </w:rPr>
      </w:pPr>
      <w:r>
        <w:rPr>
          <w:rFonts w:asciiTheme="majorHAnsi" w:hAnsiTheme="majorHAnsi"/>
          <w:sz w:val="20"/>
          <w:szCs w:val="20"/>
        </w:rPr>
        <w:t xml:space="preserve">Bildunterschrift: Das </w:t>
      </w:r>
      <w:r w:rsidR="00B0094B">
        <w:rPr>
          <w:rFonts w:asciiTheme="majorHAnsi" w:hAnsiTheme="majorHAnsi"/>
          <w:sz w:val="20"/>
          <w:szCs w:val="20"/>
        </w:rPr>
        <w:t>super-</w:t>
      </w:r>
      <w:r>
        <w:rPr>
          <w:rFonts w:asciiTheme="majorHAnsi" w:hAnsiTheme="majorHAnsi"/>
          <w:sz w:val="20"/>
          <w:szCs w:val="20"/>
        </w:rPr>
        <w:t xml:space="preserve">weiche </w:t>
      </w:r>
      <w:r w:rsidR="00B0094B">
        <w:rPr>
          <w:rFonts w:asciiTheme="majorHAnsi" w:hAnsiTheme="majorHAnsi"/>
          <w:sz w:val="20"/>
          <w:szCs w:val="20"/>
        </w:rPr>
        <w:t xml:space="preserve">Rohmaterial </w:t>
      </w:r>
      <w:r>
        <w:rPr>
          <w:rFonts w:asciiTheme="majorHAnsi" w:hAnsiTheme="majorHAnsi"/>
          <w:sz w:val="20"/>
          <w:szCs w:val="20"/>
        </w:rPr>
        <w:t xml:space="preserve">gewährleistet eine </w:t>
      </w:r>
      <w:r w:rsidR="00B0094B">
        <w:rPr>
          <w:rFonts w:asciiTheme="majorHAnsi" w:hAnsiTheme="majorHAnsi"/>
          <w:sz w:val="20"/>
          <w:szCs w:val="20"/>
        </w:rPr>
        <w:t>unbeschädigte Welle und</w:t>
      </w:r>
      <w:r>
        <w:rPr>
          <w:rFonts w:asciiTheme="majorHAnsi" w:hAnsiTheme="majorHAnsi"/>
          <w:sz w:val="20"/>
          <w:szCs w:val="20"/>
        </w:rPr>
        <w:t xml:space="preserve"> hochwertige CleanPrint-Ergebnisse</w:t>
      </w:r>
      <w:r w:rsidR="00B0094B">
        <w:rPr>
          <w:rFonts w:asciiTheme="majorHAnsi" w:hAnsiTheme="majorHAnsi"/>
          <w:sz w:val="20"/>
          <w:szCs w:val="20"/>
        </w:rPr>
        <w:t xml:space="preserve"> im Druck.</w:t>
      </w:r>
    </w:p>
    <w:p w14:paraId="55AA3F15" w14:textId="6B37ABAB" w:rsidR="00284875" w:rsidRPr="0031022D" w:rsidRDefault="00284875" w:rsidP="00E043CA">
      <w:pPr>
        <w:jc w:val="both"/>
        <w:rPr>
          <w:rFonts w:asciiTheme="majorHAnsi" w:eastAsia="Times New Roman" w:hAnsiTheme="majorHAnsi"/>
          <w:sz w:val="24"/>
          <w:szCs w:val="24"/>
        </w:rPr>
      </w:pPr>
      <w:r>
        <w:rPr>
          <w:rFonts w:asciiTheme="majorHAnsi" w:hAnsiTheme="majorHAnsi"/>
          <w:sz w:val="24"/>
          <w:szCs w:val="24"/>
        </w:rPr>
        <w:t xml:space="preserve">Weitere Informationen zu den Flexodruck-Lösungen von Asahi Photoproducts erhalten Sie auf </w:t>
      </w:r>
      <w:hyperlink r:id="rId11" w:history="1">
        <w:r>
          <w:rPr>
            <w:rStyle w:val="Hyperlink"/>
            <w:rFonts w:asciiTheme="majorHAnsi" w:hAnsiTheme="majorHAnsi"/>
            <w:sz w:val="24"/>
            <w:szCs w:val="24"/>
          </w:rPr>
          <w:t>www.asahi-photoproducts.com</w:t>
        </w:r>
      </w:hyperlink>
      <w:r>
        <w:rPr>
          <w:rFonts w:asciiTheme="majorHAnsi" w:hAnsiTheme="majorHAnsi"/>
          <w:sz w:val="24"/>
          <w:szCs w:val="24"/>
        </w:rPr>
        <w:t xml:space="preserve">. </w:t>
      </w:r>
    </w:p>
    <w:p w14:paraId="4C177A24" w14:textId="7C61A5B0" w:rsidR="00CD028F" w:rsidRDefault="0023423E" w:rsidP="000B6D15">
      <w:pPr>
        <w:jc w:val="center"/>
        <w:rPr>
          <w:rFonts w:asciiTheme="majorHAnsi" w:hAnsiTheme="majorHAnsi"/>
        </w:rPr>
      </w:pPr>
      <w:r>
        <w:rPr>
          <w:rFonts w:asciiTheme="majorHAnsi" w:hAnsiTheme="majorHAnsi"/>
        </w:rPr>
        <w:t>--ENDE--</w:t>
      </w:r>
    </w:p>
    <w:p w14:paraId="4D7D2547" w14:textId="77777777" w:rsidR="00654E26" w:rsidRDefault="00654E26">
      <w:pPr>
        <w:spacing w:after="160" w:line="259" w:lineRule="auto"/>
        <w:rPr>
          <w:rFonts w:asciiTheme="majorHAnsi" w:hAnsiTheme="majorHAnsi"/>
          <w:b/>
          <w:bCs/>
        </w:rPr>
      </w:pPr>
      <w:r>
        <w:rPr>
          <w:rFonts w:asciiTheme="majorHAnsi" w:hAnsiTheme="majorHAnsi"/>
          <w:b/>
          <w:bCs/>
        </w:rPr>
        <w:br w:type="page"/>
      </w:r>
    </w:p>
    <w:p w14:paraId="0C44C700" w14:textId="77777777" w:rsidR="009940D1" w:rsidRPr="00286571" w:rsidRDefault="009940D1" w:rsidP="009940D1">
      <w:pPr>
        <w:jc w:val="both"/>
        <w:rPr>
          <w:rFonts w:asciiTheme="majorHAnsi" w:hAnsiTheme="majorHAnsi"/>
          <w:b/>
          <w:bCs/>
        </w:rPr>
      </w:pPr>
      <w:r w:rsidRPr="00286571">
        <w:rPr>
          <w:rFonts w:asciiTheme="majorHAnsi" w:hAnsiTheme="majorHAnsi"/>
          <w:b/>
        </w:rPr>
        <w:lastRenderedPageBreak/>
        <w:t xml:space="preserve">Über Asahi Photoproducts </w:t>
      </w:r>
    </w:p>
    <w:p w14:paraId="45931554" w14:textId="77777777" w:rsidR="009940D1" w:rsidRPr="00286571" w:rsidRDefault="009940D1" w:rsidP="009940D1">
      <w:pPr>
        <w:jc w:val="both"/>
        <w:rPr>
          <w:rFonts w:asciiTheme="majorHAnsi" w:hAnsiTheme="majorHAnsi"/>
        </w:rPr>
      </w:pPr>
      <w:r w:rsidRPr="00286571">
        <w:rPr>
          <w:rFonts w:ascii="Calibri Light" w:hAnsi="Calibri Light"/>
        </w:rPr>
        <w:t xml:space="preserve">Asahi Photoproducts </w:t>
      </w:r>
      <w:r w:rsidRPr="008812F6">
        <w:rPr>
          <w:rFonts w:ascii="Calibri Light" w:hAnsi="Calibri Light"/>
        </w:rPr>
        <w:t>wurde 1971 gründet und</w:t>
      </w:r>
      <w:r w:rsidRPr="00286571">
        <w:rPr>
          <w:rFonts w:ascii="Calibri Light" w:hAnsi="Calibri Light"/>
        </w:rPr>
        <w:t xml:space="preserve"> ist eine Tochtergesellschaft der Asahi Kasei Corporation. Asahi Photoproducts gehört zu den führenden Wegbereitern für die Entwicklung von Photopolymer-Flexodruckplatten. Das Unternehmen hat es sich zum Ziel gesetzt, die Druckbranche durch Schaffung hochwertiger Flexodrucklösungen und kontinuierliche Innovationen im Einklang mit der Umwelt weiterzuentwickeln</w:t>
      </w:r>
      <w:r w:rsidRPr="00286571">
        <w:rPr>
          <w:rFonts w:asciiTheme="majorHAnsi" w:hAnsiTheme="majorHAnsi"/>
        </w:rPr>
        <w:t xml:space="preserve">. </w:t>
      </w:r>
    </w:p>
    <w:p w14:paraId="36A6188C" w14:textId="77777777" w:rsidR="009940D1" w:rsidRPr="008812F6" w:rsidRDefault="009940D1" w:rsidP="009940D1">
      <w:pPr>
        <w:jc w:val="both"/>
        <w:rPr>
          <w:rFonts w:asciiTheme="majorHAnsi" w:hAnsiTheme="majorHAnsi"/>
          <w:lang w:val="fr-FR"/>
        </w:rPr>
      </w:pPr>
      <w:r w:rsidRPr="008812F6">
        <w:rPr>
          <w:rFonts w:asciiTheme="majorHAnsi" w:hAnsiTheme="majorHAnsi"/>
          <w:lang w:val="fr-FR"/>
        </w:rPr>
        <w:t xml:space="preserve">Folgen Sie Asahi Photoproducts auf </w:t>
      </w:r>
      <w:r w:rsidRPr="008812F6">
        <w:rPr>
          <w:rFonts w:asciiTheme="majorHAnsi" w:hAnsiTheme="majorHAnsi" w:cs="Arial"/>
          <w:noProof/>
          <w:lang w:val="nl-BE" w:eastAsia="nl-BE"/>
        </w:rPr>
        <w:drawing>
          <wp:inline distT="0" distB="0" distL="0" distR="0" wp14:anchorId="37E639B1" wp14:editId="16401764">
            <wp:extent cx="123825" cy="123825"/>
            <wp:effectExtent l="0" t="0" r="9525" b="9525"/>
            <wp:docPr id="4" name="Picture 4">
              <a:hlinkClick xmlns:a="http://schemas.openxmlformats.org/drawingml/2006/main" r:id="rId12" tgtFrame="_blank" tooltip="„Asahi Photoproducts auf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3" tgtFrame="_blank" tooltip="&quot;MimakiEurope on Twitter&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812F6">
        <w:rPr>
          <w:rFonts w:asciiTheme="majorHAnsi" w:hAnsiTheme="majorHAnsi"/>
          <w:lang w:val="fr-FR"/>
        </w:rPr>
        <w:t xml:space="preserve"> </w:t>
      </w:r>
      <w:r w:rsidRPr="008812F6">
        <w:rPr>
          <w:rFonts w:asciiTheme="majorHAnsi" w:hAnsiTheme="majorHAnsi" w:cs="Arial"/>
          <w:noProof/>
          <w:lang w:val="nl-BE" w:eastAsia="nl-BE"/>
        </w:rPr>
        <w:drawing>
          <wp:inline distT="0" distB="0" distL="0" distR="0" wp14:anchorId="33CE13DF" wp14:editId="03DD22DD">
            <wp:extent cx="123825" cy="123825"/>
            <wp:effectExtent l="0" t="0" r="9525" b="9525"/>
            <wp:docPr id="3" name="Picture 3">
              <a:hlinkClick xmlns:a="http://schemas.openxmlformats.org/drawingml/2006/main" r:id="rId15" tgtFrame="_blank" tooltip="„Asahi Photoproducts auf 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6" tgtFrame="_blank" tooltip="&quot;MimakiEurope on LinkedI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812F6">
        <w:rPr>
          <w:rFonts w:asciiTheme="majorHAnsi" w:hAnsiTheme="majorHAnsi"/>
          <w:lang w:val="fr-FR"/>
        </w:rPr>
        <w:t xml:space="preserve"> </w:t>
      </w:r>
      <w:r w:rsidRPr="008812F6">
        <w:rPr>
          <w:rFonts w:asciiTheme="majorHAnsi" w:hAnsiTheme="majorHAnsi" w:cs="Arial"/>
          <w:noProof/>
          <w:lang w:val="nl-BE" w:eastAsia="nl-BE"/>
        </w:rPr>
        <w:drawing>
          <wp:inline distT="0" distB="0" distL="0" distR="0" wp14:anchorId="558F2B63" wp14:editId="70804A28">
            <wp:extent cx="123825" cy="152400"/>
            <wp:effectExtent l="0" t="0" r="9525" b="0"/>
            <wp:docPr id="5" name="Picture 5">
              <a:hlinkClick xmlns:a="http://schemas.openxmlformats.org/drawingml/2006/main" r:id="rId18" tgtFrame="_blank" tooltip="„Asahi Photoproducts' YouTube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9" tgtFrame="_blank" tooltip="&quot;MimakiEurope's YouTube Channel&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lang w:val="fr-FR"/>
        </w:rPr>
        <w:t xml:space="preserve"> </w:t>
      </w:r>
      <w:r w:rsidRPr="00AC5063">
        <w:rPr>
          <w:rFonts w:ascii="Arial" w:hAnsi="Arial" w:cs="Arial"/>
          <w:noProof/>
          <w:sz w:val="20"/>
          <w:lang w:val="nl-BE" w:eastAsia="nl-BE"/>
        </w:rPr>
        <w:drawing>
          <wp:inline distT="0" distB="0" distL="0" distR="0" wp14:anchorId="04A9CE88" wp14:editId="0164DD66">
            <wp:extent cx="123825" cy="123825"/>
            <wp:effectExtent l="0" t="0" r="9525" b="9525"/>
            <wp:docPr id="26" name="Picture 26" descr="EskoArtwork on Facebook">
              <a:hlinkClick xmlns:a="http://schemas.openxmlformats.org/drawingml/2006/main" r:id="rId21"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skoArtwork on Facebook">
                      <a:hlinkClick r:id="rId22" tgtFrame="_blank" tooltip="&quot;MimakiEurope on Faceboo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812F6">
        <w:rPr>
          <w:rFonts w:asciiTheme="majorHAnsi" w:hAnsiTheme="majorHAnsi"/>
          <w:lang w:val="fr-FR"/>
        </w:rPr>
        <w:t>.</w:t>
      </w:r>
    </w:p>
    <w:p w14:paraId="4C26565E" w14:textId="00E4E095" w:rsidR="00993865" w:rsidRPr="009940D1" w:rsidRDefault="009940D1" w:rsidP="00BC276D">
      <w:pPr>
        <w:rPr>
          <w:rFonts w:asciiTheme="majorHAnsi" w:hAnsiTheme="majorHAnsi"/>
        </w:rPr>
      </w:pPr>
      <w:r w:rsidRPr="00286571">
        <w:t>Weitere Informationen erhalten Sie auf</w:t>
      </w:r>
      <w:r w:rsidRPr="00286571">
        <w:rPr>
          <w:rFonts w:asciiTheme="majorHAnsi" w:hAnsiTheme="majorHAnsi"/>
        </w:rPr>
        <w:t xml:space="preserve"> </w:t>
      </w:r>
      <w:hyperlink r:id="rId24">
        <w:r w:rsidRPr="00286571">
          <w:rPr>
            <w:rStyle w:val="Hyperlink"/>
            <w:rFonts w:asciiTheme="majorHAnsi" w:hAnsiTheme="majorHAnsi"/>
          </w:rPr>
          <w:t>www.asahi-photoproducts.com</w:t>
        </w:r>
      </w:hyperlink>
      <w:r w:rsidRPr="00286571">
        <w:rPr>
          <w:rFonts w:asciiTheme="majorHAnsi" w:hAnsiTheme="majorHAnsi"/>
        </w:rPr>
        <w:t xml:space="preserve"> und bei diesen Ansprechpartnern: </w:t>
      </w:r>
    </w:p>
    <w:p w14:paraId="4B861595" w14:textId="751ECFEE" w:rsidR="00CD1DEF" w:rsidRPr="00BC276D" w:rsidRDefault="00993865" w:rsidP="00993865">
      <w:pPr>
        <w:rPr>
          <w:rFonts w:ascii="Calibri" w:hAnsi="Calibri"/>
        </w:rPr>
      </w:pPr>
      <w:r>
        <w:rPr>
          <w:rFonts w:ascii="Calibri" w:hAnsi="Calibri"/>
          <w:noProof/>
        </w:rPr>
        <w:drawing>
          <wp:anchor distT="0" distB="0" distL="114300" distR="114300" simplePos="0" relativeHeight="251659264" behindDoc="1" locked="0" layoutInCell="1" allowOverlap="1" wp14:anchorId="24406CEA" wp14:editId="05F617DC">
            <wp:simplePos x="0" y="0"/>
            <wp:positionH relativeFrom="margin">
              <wp:posOffset>2224405</wp:posOffset>
            </wp:positionH>
            <wp:positionV relativeFrom="paragraph">
              <wp:posOffset>651510</wp:posOffset>
            </wp:positionV>
            <wp:extent cx="932180" cy="932180"/>
            <wp:effectExtent l="0" t="0" r="127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Monika Dürr</w:t>
      </w:r>
      <w:r>
        <w:rPr>
          <w:b/>
        </w:rPr>
        <w:tab/>
      </w:r>
      <w:r>
        <w:tab/>
      </w:r>
      <w:r>
        <w:tab/>
      </w:r>
      <w:r>
        <w:tab/>
      </w:r>
      <w:r>
        <w:tab/>
      </w:r>
      <w:r>
        <w:tab/>
      </w:r>
      <w:r>
        <w:rPr>
          <w:b/>
        </w:rPr>
        <w:t>Dr. Dieter Niederstadt</w:t>
      </w:r>
      <w:r>
        <w:br/>
        <w:t>duomedia</w:t>
      </w:r>
      <w:r>
        <w:tab/>
      </w:r>
      <w:r>
        <w:tab/>
      </w:r>
      <w:r>
        <w:tab/>
      </w:r>
      <w:r>
        <w:tab/>
      </w:r>
      <w:r>
        <w:tab/>
      </w:r>
      <w:r>
        <w:tab/>
        <w:t xml:space="preserve">Asahi Photoproducts Europe n.v. /s.a. </w:t>
      </w:r>
      <w:hyperlink r:id="rId26" w:history="1">
        <w:r>
          <w:rPr>
            <w:rStyle w:val="Hyperlink"/>
          </w:rPr>
          <w:t>monika.d@duomedia.com</w:t>
        </w:r>
      </w:hyperlink>
      <w:r>
        <w:tab/>
      </w:r>
      <w:r>
        <w:tab/>
      </w:r>
      <w:r>
        <w:tab/>
      </w:r>
      <w:r>
        <w:tab/>
      </w:r>
      <w:hyperlink r:id="rId27" w:history="1">
        <w:r>
          <w:rPr>
            <w:rStyle w:val="Hyperlink"/>
            <w:rFonts w:asciiTheme="majorHAnsi" w:hAnsiTheme="majorHAnsi"/>
          </w:rPr>
          <w:t>dieter.niederstadt@asahi-photoproducts.com</w:t>
        </w:r>
      </w:hyperlink>
      <w:r>
        <w:t xml:space="preserve"> </w:t>
      </w:r>
      <w:r>
        <w:br/>
        <w:t>+49 (0)6104 944895</w:t>
      </w:r>
      <w:r>
        <w:tab/>
      </w:r>
      <w:r>
        <w:tab/>
      </w:r>
      <w:r>
        <w:tab/>
      </w:r>
      <w:r>
        <w:tab/>
      </w:r>
      <w:r>
        <w:tab/>
      </w:r>
      <w:hyperlink r:id="rId28" w:history="1">
        <w:r>
          <w:t>+49 (0)2301 946743</w:t>
        </w:r>
      </w:hyperlink>
    </w:p>
    <w:sectPr w:rsidR="00CD1DEF" w:rsidRPr="00BC276D">
      <w:head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B7B05" w14:textId="77777777" w:rsidR="0016669A" w:rsidRDefault="0016669A" w:rsidP="00CD1DEF">
      <w:pPr>
        <w:spacing w:after="0" w:line="240" w:lineRule="auto"/>
      </w:pPr>
      <w:r>
        <w:separator/>
      </w:r>
    </w:p>
  </w:endnote>
  <w:endnote w:type="continuationSeparator" w:id="0">
    <w:p w14:paraId="2B978440" w14:textId="77777777" w:rsidR="0016669A" w:rsidRDefault="0016669A"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405C3" w14:textId="77777777" w:rsidR="0016669A" w:rsidRDefault="0016669A" w:rsidP="00CD1DEF">
      <w:pPr>
        <w:spacing w:after="0" w:line="240" w:lineRule="auto"/>
      </w:pPr>
      <w:r>
        <w:separator/>
      </w:r>
    </w:p>
  </w:footnote>
  <w:footnote w:type="continuationSeparator" w:id="0">
    <w:p w14:paraId="61FEE6EF" w14:textId="77777777" w:rsidR="0016669A" w:rsidRDefault="0016669A" w:rsidP="00CD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3CFBC" w14:textId="2620DC61" w:rsidR="00CD1DEF" w:rsidRDefault="00A359ED" w:rsidP="00654E26">
    <w:pPr>
      <w:pStyle w:val="Header"/>
      <w:tabs>
        <w:tab w:val="clear" w:pos="4536"/>
        <w:tab w:val="clear" w:pos="9072"/>
        <w:tab w:val="left" w:pos="3799"/>
      </w:tabs>
    </w:pPr>
    <w:r>
      <w:rPr>
        <w:noProof/>
      </w:rPr>
      <w:drawing>
        <wp:inline distT="0" distB="0" distL="0" distR="0" wp14:anchorId="1D5AE6CE" wp14:editId="435526DE">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r w:rsidR="00654E26">
      <w:tab/>
    </w:r>
  </w:p>
  <w:p w14:paraId="55B3470F" w14:textId="77777777" w:rsidR="00654E26" w:rsidRDefault="00654E26" w:rsidP="00654E26">
    <w:pPr>
      <w:pStyle w:val="Header"/>
      <w:tabs>
        <w:tab w:val="clear" w:pos="4536"/>
        <w:tab w:val="clear" w:pos="9072"/>
        <w:tab w:val="left" w:pos="379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C662E"/>
    <w:multiLevelType w:val="hybridMultilevel"/>
    <w:tmpl w:val="8E6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6223A"/>
    <w:multiLevelType w:val="hybridMultilevel"/>
    <w:tmpl w:val="64A8E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2"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9"/>
  </w:num>
  <w:num w:numId="5">
    <w:abstractNumId w:val="10"/>
  </w:num>
  <w:num w:numId="6">
    <w:abstractNumId w:val="3"/>
  </w:num>
  <w:num w:numId="7">
    <w:abstractNumId w:val="1"/>
  </w:num>
  <w:num w:numId="8">
    <w:abstractNumId w:val="8"/>
  </w:num>
  <w:num w:numId="9">
    <w:abstractNumId w:val="6"/>
  </w:num>
  <w:num w:numId="10">
    <w:abstractNumId w:val="7"/>
  </w:num>
  <w:num w:numId="11">
    <w:abstractNumId w:val="5"/>
  </w:num>
  <w:num w:numId="12">
    <w:abstractNumId w:val="0"/>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EF"/>
    <w:rsid w:val="00000F4D"/>
    <w:rsid w:val="00003210"/>
    <w:rsid w:val="00003BDD"/>
    <w:rsid w:val="00020980"/>
    <w:rsid w:val="00022C51"/>
    <w:rsid w:val="00030480"/>
    <w:rsid w:val="00036E52"/>
    <w:rsid w:val="00076F07"/>
    <w:rsid w:val="0008374A"/>
    <w:rsid w:val="00086A4F"/>
    <w:rsid w:val="00091744"/>
    <w:rsid w:val="000954C3"/>
    <w:rsid w:val="00096B49"/>
    <w:rsid w:val="00096FB6"/>
    <w:rsid w:val="000A549A"/>
    <w:rsid w:val="000A58AD"/>
    <w:rsid w:val="000B3FA9"/>
    <w:rsid w:val="000B493B"/>
    <w:rsid w:val="000B6D15"/>
    <w:rsid w:val="000C4567"/>
    <w:rsid w:val="000D6EFE"/>
    <w:rsid w:val="00111F68"/>
    <w:rsid w:val="001156EE"/>
    <w:rsid w:val="00120658"/>
    <w:rsid w:val="001227B0"/>
    <w:rsid w:val="001327DD"/>
    <w:rsid w:val="00135A64"/>
    <w:rsid w:val="00135E68"/>
    <w:rsid w:val="0014789A"/>
    <w:rsid w:val="00156B0B"/>
    <w:rsid w:val="0016275D"/>
    <w:rsid w:val="0016669A"/>
    <w:rsid w:val="00170FA4"/>
    <w:rsid w:val="00186651"/>
    <w:rsid w:val="001C7105"/>
    <w:rsid w:val="001D7896"/>
    <w:rsid w:val="001E6F8E"/>
    <w:rsid w:val="001F14AD"/>
    <w:rsid w:val="001F1DAA"/>
    <w:rsid w:val="001F25CC"/>
    <w:rsid w:val="001F2D87"/>
    <w:rsid w:val="001F6D1C"/>
    <w:rsid w:val="00204C3D"/>
    <w:rsid w:val="00206655"/>
    <w:rsid w:val="00214C93"/>
    <w:rsid w:val="002219CA"/>
    <w:rsid w:val="0023423E"/>
    <w:rsid w:val="002352D6"/>
    <w:rsid w:val="002361D7"/>
    <w:rsid w:val="00241A73"/>
    <w:rsid w:val="00256379"/>
    <w:rsid w:val="0026289B"/>
    <w:rsid w:val="00271CE2"/>
    <w:rsid w:val="00274081"/>
    <w:rsid w:val="00284875"/>
    <w:rsid w:val="00290AA7"/>
    <w:rsid w:val="00292870"/>
    <w:rsid w:val="002952AE"/>
    <w:rsid w:val="002B6BDD"/>
    <w:rsid w:val="002C1261"/>
    <w:rsid w:val="002C3733"/>
    <w:rsid w:val="002D669D"/>
    <w:rsid w:val="002E3D83"/>
    <w:rsid w:val="003007F3"/>
    <w:rsid w:val="00303A23"/>
    <w:rsid w:val="0031022D"/>
    <w:rsid w:val="00333066"/>
    <w:rsid w:val="003362A0"/>
    <w:rsid w:val="003513B1"/>
    <w:rsid w:val="0036147F"/>
    <w:rsid w:val="003B6E49"/>
    <w:rsid w:val="003D03AF"/>
    <w:rsid w:val="003F1B4A"/>
    <w:rsid w:val="003F6EE7"/>
    <w:rsid w:val="003F78F1"/>
    <w:rsid w:val="00407BCD"/>
    <w:rsid w:val="00412CEA"/>
    <w:rsid w:val="00414359"/>
    <w:rsid w:val="00417A9B"/>
    <w:rsid w:val="00437254"/>
    <w:rsid w:val="00437507"/>
    <w:rsid w:val="00441A14"/>
    <w:rsid w:val="00473B2E"/>
    <w:rsid w:val="004A5AE4"/>
    <w:rsid w:val="004A6BA1"/>
    <w:rsid w:val="004D5CFD"/>
    <w:rsid w:val="004E251A"/>
    <w:rsid w:val="004E6065"/>
    <w:rsid w:val="004F04BC"/>
    <w:rsid w:val="004F3BEB"/>
    <w:rsid w:val="004F494F"/>
    <w:rsid w:val="005345A1"/>
    <w:rsid w:val="00535378"/>
    <w:rsid w:val="00546C92"/>
    <w:rsid w:val="00585915"/>
    <w:rsid w:val="00594E56"/>
    <w:rsid w:val="005B133C"/>
    <w:rsid w:val="005B4E0A"/>
    <w:rsid w:val="005B7B40"/>
    <w:rsid w:val="005C2B52"/>
    <w:rsid w:val="005D209D"/>
    <w:rsid w:val="005E6A54"/>
    <w:rsid w:val="005F10B0"/>
    <w:rsid w:val="006014CC"/>
    <w:rsid w:val="00610FDD"/>
    <w:rsid w:val="00612E84"/>
    <w:rsid w:val="00616B39"/>
    <w:rsid w:val="00625A0D"/>
    <w:rsid w:val="00644D96"/>
    <w:rsid w:val="00654E26"/>
    <w:rsid w:val="0066502B"/>
    <w:rsid w:val="006741F7"/>
    <w:rsid w:val="00684F22"/>
    <w:rsid w:val="006907C6"/>
    <w:rsid w:val="006C1BD8"/>
    <w:rsid w:val="006F379F"/>
    <w:rsid w:val="00707DE2"/>
    <w:rsid w:val="00714F2F"/>
    <w:rsid w:val="00724593"/>
    <w:rsid w:val="00732509"/>
    <w:rsid w:val="007353E3"/>
    <w:rsid w:val="00737619"/>
    <w:rsid w:val="00743519"/>
    <w:rsid w:val="0075551A"/>
    <w:rsid w:val="007566E2"/>
    <w:rsid w:val="00786F82"/>
    <w:rsid w:val="00787C85"/>
    <w:rsid w:val="007905AC"/>
    <w:rsid w:val="007963D4"/>
    <w:rsid w:val="007B0BCC"/>
    <w:rsid w:val="007B3D3A"/>
    <w:rsid w:val="007C037E"/>
    <w:rsid w:val="007C387D"/>
    <w:rsid w:val="007C3B87"/>
    <w:rsid w:val="007D7277"/>
    <w:rsid w:val="007E0501"/>
    <w:rsid w:val="007E23F4"/>
    <w:rsid w:val="007E3DCD"/>
    <w:rsid w:val="007E5D26"/>
    <w:rsid w:val="007F59AD"/>
    <w:rsid w:val="00812583"/>
    <w:rsid w:val="00814149"/>
    <w:rsid w:val="008301F5"/>
    <w:rsid w:val="00841A35"/>
    <w:rsid w:val="00847425"/>
    <w:rsid w:val="00863005"/>
    <w:rsid w:val="00877DEE"/>
    <w:rsid w:val="00885349"/>
    <w:rsid w:val="008A28EF"/>
    <w:rsid w:val="008B3435"/>
    <w:rsid w:val="008B5889"/>
    <w:rsid w:val="008C366A"/>
    <w:rsid w:val="008D0478"/>
    <w:rsid w:val="00902ACB"/>
    <w:rsid w:val="00910C51"/>
    <w:rsid w:val="00910DA3"/>
    <w:rsid w:val="009422FB"/>
    <w:rsid w:val="009543EB"/>
    <w:rsid w:val="00955EFF"/>
    <w:rsid w:val="009573CE"/>
    <w:rsid w:val="009772B4"/>
    <w:rsid w:val="009817AA"/>
    <w:rsid w:val="00993865"/>
    <w:rsid w:val="009940D1"/>
    <w:rsid w:val="009A1EB9"/>
    <w:rsid w:val="009A49E9"/>
    <w:rsid w:val="009B1926"/>
    <w:rsid w:val="009B397D"/>
    <w:rsid w:val="009B7C4F"/>
    <w:rsid w:val="009C7780"/>
    <w:rsid w:val="009D79F9"/>
    <w:rsid w:val="009E5C56"/>
    <w:rsid w:val="009F22E0"/>
    <w:rsid w:val="009F5AC7"/>
    <w:rsid w:val="00A04B2D"/>
    <w:rsid w:val="00A22219"/>
    <w:rsid w:val="00A32DA7"/>
    <w:rsid w:val="00A347CC"/>
    <w:rsid w:val="00A359ED"/>
    <w:rsid w:val="00A40923"/>
    <w:rsid w:val="00A46522"/>
    <w:rsid w:val="00A55E9F"/>
    <w:rsid w:val="00A62679"/>
    <w:rsid w:val="00A7081F"/>
    <w:rsid w:val="00A7495E"/>
    <w:rsid w:val="00A85763"/>
    <w:rsid w:val="00A85D7D"/>
    <w:rsid w:val="00A974A9"/>
    <w:rsid w:val="00AA342B"/>
    <w:rsid w:val="00AC22E6"/>
    <w:rsid w:val="00AC5890"/>
    <w:rsid w:val="00AD7F73"/>
    <w:rsid w:val="00AE60DE"/>
    <w:rsid w:val="00AF60B3"/>
    <w:rsid w:val="00B0094B"/>
    <w:rsid w:val="00B02D2D"/>
    <w:rsid w:val="00B06D5D"/>
    <w:rsid w:val="00B11832"/>
    <w:rsid w:val="00B15DFD"/>
    <w:rsid w:val="00B2512A"/>
    <w:rsid w:val="00B64CFE"/>
    <w:rsid w:val="00B819B9"/>
    <w:rsid w:val="00B876DF"/>
    <w:rsid w:val="00B87813"/>
    <w:rsid w:val="00B97C4C"/>
    <w:rsid w:val="00BB1C55"/>
    <w:rsid w:val="00BB5865"/>
    <w:rsid w:val="00BC276D"/>
    <w:rsid w:val="00BE00EF"/>
    <w:rsid w:val="00BE2A2A"/>
    <w:rsid w:val="00BE4904"/>
    <w:rsid w:val="00BF0F30"/>
    <w:rsid w:val="00BF5083"/>
    <w:rsid w:val="00C0207A"/>
    <w:rsid w:val="00C16024"/>
    <w:rsid w:val="00C24719"/>
    <w:rsid w:val="00C25CE2"/>
    <w:rsid w:val="00C358C9"/>
    <w:rsid w:val="00C62815"/>
    <w:rsid w:val="00C641EA"/>
    <w:rsid w:val="00C75345"/>
    <w:rsid w:val="00C9065C"/>
    <w:rsid w:val="00C97F8E"/>
    <w:rsid w:val="00CA29F1"/>
    <w:rsid w:val="00CC6F61"/>
    <w:rsid w:val="00CD028F"/>
    <w:rsid w:val="00CD1DEF"/>
    <w:rsid w:val="00CD7940"/>
    <w:rsid w:val="00CE47BD"/>
    <w:rsid w:val="00D0057D"/>
    <w:rsid w:val="00D13E6A"/>
    <w:rsid w:val="00D16F0D"/>
    <w:rsid w:val="00D24F8E"/>
    <w:rsid w:val="00D35960"/>
    <w:rsid w:val="00D509C1"/>
    <w:rsid w:val="00D53278"/>
    <w:rsid w:val="00D55ABD"/>
    <w:rsid w:val="00D57F10"/>
    <w:rsid w:val="00D747AF"/>
    <w:rsid w:val="00D74910"/>
    <w:rsid w:val="00D77724"/>
    <w:rsid w:val="00D80C5E"/>
    <w:rsid w:val="00D82350"/>
    <w:rsid w:val="00D858EB"/>
    <w:rsid w:val="00DB6461"/>
    <w:rsid w:val="00DC788D"/>
    <w:rsid w:val="00DD07A1"/>
    <w:rsid w:val="00DD114E"/>
    <w:rsid w:val="00DE6A89"/>
    <w:rsid w:val="00DF1779"/>
    <w:rsid w:val="00E0204F"/>
    <w:rsid w:val="00E043CA"/>
    <w:rsid w:val="00E06147"/>
    <w:rsid w:val="00E153AA"/>
    <w:rsid w:val="00E25EC5"/>
    <w:rsid w:val="00E37BBA"/>
    <w:rsid w:val="00E53196"/>
    <w:rsid w:val="00E7056B"/>
    <w:rsid w:val="00E80974"/>
    <w:rsid w:val="00E81E07"/>
    <w:rsid w:val="00E96048"/>
    <w:rsid w:val="00E96AB7"/>
    <w:rsid w:val="00EA15B7"/>
    <w:rsid w:val="00EB621B"/>
    <w:rsid w:val="00ED1FD8"/>
    <w:rsid w:val="00EF2604"/>
    <w:rsid w:val="00F22928"/>
    <w:rsid w:val="00F25239"/>
    <w:rsid w:val="00F50380"/>
    <w:rsid w:val="00F51501"/>
    <w:rsid w:val="00F55F6C"/>
    <w:rsid w:val="00F56335"/>
    <w:rsid w:val="00F651DC"/>
    <w:rsid w:val="00F674D7"/>
    <w:rsid w:val="00F8570E"/>
    <w:rsid w:val="00F939F8"/>
    <w:rsid w:val="00FA3AE1"/>
    <w:rsid w:val="00FA73EA"/>
    <w:rsid w:val="00FC26C6"/>
    <w:rsid w:val="00FD56A1"/>
    <w:rsid w:val="00FE2E05"/>
    <w:rsid w:val="00FE3217"/>
    <w:rsid w:val="00FE443F"/>
    <w:rsid w:val="00FE4E76"/>
    <w:rsid w:val="00FE5DC9"/>
    <w:rsid w:val="00FF20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72D14"/>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de-DE"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de-DE"/>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de-DE"/>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de-DE"/>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de-DE"/>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de-DE"/>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style>
  <w:style w:type="character" w:customStyle="1" w:styleId="Erwhnung2">
    <w:name w:val="Erwähnung2"/>
    <w:basedOn w:val="DefaultParagraphFont"/>
    <w:uiPriority w:val="99"/>
    <w:semiHidden/>
    <w:unhideWhenUsed/>
    <w:rsid w:val="000B493B"/>
    <w:rPr>
      <w:color w:val="2B579A"/>
      <w:shd w:val="clear" w:color="auto" w:fill="E6E6E6"/>
    </w:rPr>
  </w:style>
  <w:style w:type="character" w:styleId="UnresolvedMention">
    <w:name w:val="Unresolved Mention"/>
    <w:basedOn w:val="DefaultParagraphFont"/>
    <w:uiPriority w:val="99"/>
    <w:semiHidden/>
    <w:unhideWhenUsed/>
    <w:rsid w:val="00993865"/>
    <w:rPr>
      <w:color w:val="808080"/>
      <w:shd w:val="clear" w:color="auto" w:fill="E6E6E6"/>
    </w:rPr>
  </w:style>
  <w:style w:type="table" w:styleId="TableGrid">
    <w:name w:val="Table Grid"/>
    <w:basedOn w:val="TableNormal"/>
    <w:uiPriority w:val="39"/>
    <w:rsid w:val="009940D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02774160">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79270645">
      <w:bodyDiv w:val="1"/>
      <w:marLeft w:val="0"/>
      <w:marRight w:val="0"/>
      <w:marTop w:val="0"/>
      <w:marBottom w:val="0"/>
      <w:divBdr>
        <w:top w:val="none" w:sz="0" w:space="0" w:color="auto"/>
        <w:left w:val="none" w:sz="0" w:space="0" w:color="auto"/>
        <w:bottom w:val="none" w:sz="0" w:space="0" w:color="auto"/>
        <w:right w:val="none" w:sz="0" w:space="0" w:color="auto"/>
      </w:divBdr>
    </w:div>
    <w:div w:id="188633353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MimakiEurope" TargetMode="External"/><Relationship Id="rId18" Type="http://schemas.openxmlformats.org/officeDocument/2006/relationships/hyperlink" Target="https://www.youtube.com/channel/UC_-fQSWjcK2g2hJEPZHHNlw" TargetMode="External"/><Relationship Id="rId26" Type="http://schemas.openxmlformats.org/officeDocument/2006/relationships/hyperlink" Target="mailto:monika.d@duomedia.com" TargetMode="External"/><Relationship Id="rId3" Type="http://schemas.openxmlformats.org/officeDocument/2006/relationships/customXml" Target="../customXml/item3.xml"/><Relationship Id="rId21" Type="http://schemas.openxmlformats.org/officeDocument/2006/relationships/hyperlink" Target="https://www.facebook.com/asahiphotoproducts/" TargetMode="External"/><Relationship Id="rId7" Type="http://schemas.openxmlformats.org/officeDocument/2006/relationships/webSettings" Target="webSettings.xml"/><Relationship Id="rId12" Type="http://schemas.openxmlformats.org/officeDocument/2006/relationships/hyperlink" Target="https://twitter.com/asahiphoto" TargetMode="External"/><Relationship Id="rId17" Type="http://schemas.openxmlformats.org/officeDocument/2006/relationships/image" Target="media/image3.png"/><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www.linkedin.com/company/mimaki-europe-b.v." TargetMode="External"/><Relationship Id="rId20" Type="http://schemas.openxmlformats.org/officeDocument/2006/relationships/image" Target="media/image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ahi-photoproducts.com/" TargetMode="External"/><Relationship Id="rId24" Type="http://schemas.openxmlformats.org/officeDocument/2006/relationships/hyperlink" Target="http://www.asahi-photoproducts.com/" TargetMode="External"/><Relationship Id="rId5" Type="http://schemas.openxmlformats.org/officeDocument/2006/relationships/styles" Target="styles.xml"/><Relationship Id="rId15" Type="http://schemas.openxmlformats.org/officeDocument/2006/relationships/hyperlink" Target="https://www.linkedin.com/company/3780410" TargetMode="External"/><Relationship Id="rId23" Type="http://schemas.openxmlformats.org/officeDocument/2006/relationships/image" Target="media/image5.png"/><Relationship Id="rId28" Type="http://schemas.openxmlformats.org/officeDocument/2006/relationships/hyperlink" Target="http://asahi-photoproducts.com/sig/asahi.htm" TargetMode="External"/><Relationship Id="rId10" Type="http://schemas.openxmlformats.org/officeDocument/2006/relationships/image" Target="media/image1.jpeg"/><Relationship Id="rId19" Type="http://schemas.openxmlformats.org/officeDocument/2006/relationships/hyperlink" Target="http://www.youtube.com/user/MimakiEurop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www.facebook.com/mimakiEU" TargetMode="External"/><Relationship Id="rId27" Type="http://schemas.openxmlformats.org/officeDocument/2006/relationships/hyperlink" Target="mailto:dieter.niederstadt@asahi-photoproducts.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2977AB3A36A040BC6B246446BBE086" ma:contentTypeVersion="13" ma:contentTypeDescription="Create a new document." ma:contentTypeScope="" ma:versionID="3e4e7f1685c8a5a6da0cdf2922d4e779">
  <xsd:schema xmlns:xsd="http://www.w3.org/2001/XMLSchema" xmlns:xs="http://www.w3.org/2001/XMLSchema" xmlns:p="http://schemas.microsoft.com/office/2006/metadata/properties" xmlns:ns3="be924ef7-a6a2-4632-8041-59b5837d9031" xmlns:ns4="a023f067-39ba-44b5-99e6-4c723b67a08c" targetNamespace="http://schemas.microsoft.com/office/2006/metadata/properties" ma:root="true" ma:fieldsID="80ba03f0460f2d09259b0c7379766b2a" ns3:_="" ns4:_="">
    <xsd:import namespace="be924ef7-a6a2-4632-8041-59b5837d9031"/>
    <xsd:import namespace="a023f067-39ba-44b5-99e6-4c723b67a0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24ef7-a6a2-4632-8041-59b5837d9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23f067-39ba-44b5-99e6-4c723b67a0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EDD38-AEBA-4A86-B015-6C8618101214}">
  <ds:schemaRefs>
    <ds:schemaRef ds:uri="http://schemas.microsoft.com/sharepoint/v3/contenttype/forms"/>
  </ds:schemaRefs>
</ds:datastoreItem>
</file>

<file path=customXml/itemProps2.xml><?xml version="1.0" encoding="utf-8"?>
<ds:datastoreItem xmlns:ds="http://schemas.openxmlformats.org/officeDocument/2006/customXml" ds:itemID="{C62EFF07-1138-4A9C-97D3-E9F5BEA3ED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A2284A-2C97-4219-9D4E-D74C1508C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24ef7-a6a2-4632-8041-59b5837d9031"/>
    <ds:schemaRef ds:uri="a023f067-39ba-44b5-99e6-4c723b67a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757</Words>
  <Characters>4319</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Asahi Photoproducts to Bring Innovation, Education to Labelexpo Europe 2017</vt:lpstr>
      <vt:lpstr>Asahi Photoproducts to Bring Innovation, Education to Labelexpo Europe 2017</vt:lpstr>
    </vt:vector>
  </TitlesOfParts>
  <Company>HB</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to Bring Innovation, Education to Labelexpo Europe 2017</dc:title>
  <dc:creator>Asahi Photoproducts</dc:creator>
  <cp:keywords>Labelexpo, Asahi Photoproducts</cp:keywords>
  <cp:lastModifiedBy>yana.v@duomedia.com</cp:lastModifiedBy>
  <cp:revision>9</cp:revision>
  <cp:lastPrinted>2015-12-14T13:33:00Z</cp:lastPrinted>
  <dcterms:created xsi:type="dcterms:W3CDTF">2020-03-16T16:19:00Z</dcterms:created>
  <dcterms:modified xsi:type="dcterms:W3CDTF">2020-03-25T11:04:00Z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0x0101000A2977AB3A36A040BC6B246446BBE086</vt:lpwstr>
  </property>
</Properties>
</file>